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58" w:rsidRPr="00F332FF" w:rsidRDefault="009C3958" w:rsidP="009C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FF">
        <w:rPr>
          <w:rFonts w:ascii="Times New Roman" w:hAnsi="Times New Roman" w:cs="Times New Roman"/>
          <w:b/>
          <w:sz w:val="24"/>
          <w:szCs w:val="24"/>
        </w:rPr>
        <w:t>ГБУ ДПО РД «ДАГЕСТАНСКИЙ ИНСТИТУТ РАЗВИТИЯ ОБРАЗОВАНИЯ»</w:t>
      </w:r>
    </w:p>
    <w:p w:rsidR="00F332FF" w:rsidRDefault="00F332FF" w:rsidP="00F332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E4ED0" w:rsidRDefault="00F332FF" w:rsidP="00F332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F332FF" w:rsidRDefault="00F332FF" w:rsidP="00F332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Ректор ДИРО</w:t>
      </w:r>
    </w:p>
    <w:p w:rsidR="00F332FF" w:rsidRDefault="00F332FF" w:rsidP="00F332F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____________Ахмедова Г.А.</w:t>
      </w:r>
    </w:p>
    <w:p w:rsidR="00F332FF" w:rsidRDefault="00F332FF" w:rsidP="00F332F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332FF" w:rsidRDefault="00F332FF" w:rsidP="00C37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17C" w:rsidRPr="00E25998" w:rsidRDefault="009C3958" w:rsidP="00C37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8">
        <w:rPr>
          <w:rFonts w:ascii="Times New Roman" w:hAnsi="Times New Roman" w:cs="Times New Roman"/>
          <w:b/>
          <w:sz w:val="26"/>
          <w:szCs w:val="26"/>
        </w:rPr>
        <w:t xml:space="preserve">Научно-методическое сопровождение </w:t>
      </w:r>
    </w:p>
    <w:p w:rsidR="00C3717C" w:rsidRPr="00E25998" w:rsidRDefault="009C3958" w:rsidP="00C37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8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DE38C2" w:rsidRPr="00E25998">
        <w:rPr>
          <w:rFonts w:ascii="Times New Roman" w:hAnsi="Times New Roman" w:cs="Times New Roman"/>
          <w:b/>
          <w:sz w:val="26"/>
          <w:szCs w:val="26"/>
        </w:rPr>
        <w:t xml:space="preserve">дорожной карты </w:t>
      </w:r>
      <w:r w:rsidRPr="00E25998">
        <w:rPr>
          <w:rFonts w:ascii="Times New Roman" w:hAnsi="Times New Roman" w:cs="Times New Roman"/>
          <w:b/>
          <w:sz w:val="26"/>
          <w:szCs w:val="26"/>
        </w:rPr>
        <w:t>Целевой модели наставничества</w:t>
      </w:r>
      <w:r w:rsidR="00DE38C2" w:rsidRPr="00E259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C3958" w:rsidRPr="00E25998" w:rsidRDefault="00DE38C2" w:rsidP="00C37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998">
        <w:rPr>
          <w:rFonts w:ascii="Times New Roman" w:hAnsi="Times New Roman" w:cs="Times New Roman"/>
          <w:b/>
          <w:sz w:val="26"/>
          <w:szCs w:val="26"/>
        </w:rPr>
        <w:t>в Республике Дагестан на 2022-2023 учебный год</w:t>
      </w:r>
    </w:p>
    <w:p w:rsidR="009C3958" w:rsidRPr="00E50DF1" w:rsidRDefault="009C3958" w:rsidP="009C3958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757"/>
        <w:gridCol w:w="5391"/>
        <w:gridCol w:w="1552"/>
        <w:gridCol w:w="2791"/>
      </w:tblGrid>
      <w:tr w:rsidR="001C7A17" w:rsidRPr="00E50DF1" w:rsidTr="00DC05DF">
        <w:tc>
          <w:tcPr>
            <w:tcW w:w="757" w:type="dxa"/>
          </w:tcPr>
          <w:p w:rsidR="001C7A17" w:rsidRPr="00DC05DF" w:rsidRDefault="001C7A17" w:rsidP="009C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</w:tcPr>
          <w:p w:rsidR="001C7A17" w:rsidRPr="00DC05DF" w:rsidRDefault="001C7A17" w:rsidP="009C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2" w:type="dxa"/>
          </w:tcPr>
          <w:p w:rsidR="001C7A17" w:rsidRPr="00DC05DF" w:rsidRDefault="001C7A17" w:rsidP="009C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91" w:type="dxa"/>
          </w:tcPr>
          <w:p w:rsidR="001C7A17" w:rsidRPr="00DC05DF" w:rsidRDefault="001C7A17" w:rsidP="0018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50DF1" w:rsidRPr="00E50DF1" w:rsidTr="00DC05DF">
        <w:tc>
          <w:tcPr>
            <w:tcW w:w="757" w:type="dxa"/>
          </w:tcPr>
          <w:p w:rsidR="00E50DF1" w:rsidRPr="00DC05DF" w:rsidRDefault="00E50DF1" w:rsidP="009C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0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34" w:type="dxa"/>
            <w:gridSpan w:val="3"/>
          </w:tcPr>
          <w:p w:rsidR="00E50DF1" w:rsidRPr="00DC05DF" w:rsidRDefault="00E50DF1" w:rsidP="00E5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модели наставничества</w:t>
            </w:r>
          </w:p>
        </w:tc>
      </w:tr>
      <w:tr w:rsidR="001C7A17" w:rsidRPr="00E50DF1" w:rsidTr="00DC05DF">
        <w:tc>
          <w:tcPr>
            <w:tcW w:w="757" w:type="dxa"/>
          </w:tcPr>
          <w:p w:rsidR="001C7A17" w:rsidRPr="00DC05DF" w:rsidRDefault="001C7A17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91" w:type="dxa"/>
          </w:tcPr>
          <w:p w:rsidR="001C7A17" w:rsidRPr="00DC05DF" w:rsidRDefault="001C7A17" w:rsidP="001C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педагогической общественности о Дорожной карте реализации Целевой модели наставничества в Республике Дагестан на 2022-2023 учебный год через с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айты:</w:t>
            </w:r>
          </w:p>
          <w:p w:rsidR="001C7A17" w:rsidRPr="00DC05DF" w:rsidRDefault="001C7A17" w:rsidP="001C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РД;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ГБУ ДПО РД «ДИРО»;</w:t>
            </w:r>
          </w:p>
          <w:p w:rsidR="001C7A17" w:rsidRPr="00DC05DF" w:rsidRDefault="001C7A17" w:rsidP="001C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  <w:tc>
          <w:tcPr>
            <w:tcW w:w="1552" w:type="dxa"/>
          </w:tcPr>
          <w:p w:rsidR="001C7A17" w:rsidRPr="00DC05DF" w:rsidRDefault="001C7A17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791" w:type="dxa"/>
          </w:tcPr>
          <w:p w:rsidR="001C7A17" w:rsidRPr="00DC05DF" w:rsidRDefault="003E4ED0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кураторы, кураторы образовательных организаций</w:t>
            </w:r>
          </w:p>
        </w:tc>
      </w:tr>
      <w:tr w:rsidR="00E25998" w:rsidRPr="00285637" w:rsidTr="00DC05DF">
        <w:tc>
          <w:tcPr>
            <w:tcW w:w="757" w:type="dxa"/>
            <w:vMerge w:val="restart"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0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34" w:type="dxa"/>
            <w:gridSpan w:val="3"/>
          </w:tcPr>
          <w:p w:rsidR="00E25998" w:rsidRDefault="00F332FF" w:rsidP="00285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25998" w:rsidRPr="00DC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правления процессом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 сопровождения реализации</w:t>
            </w:r>
            <w:r w:rsidR="00E25998" w:rsidRPr="00DC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Целевой модели наставничества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сфере РД</w:t>
            </w:r>
          </w:p>
          <w:p w:rsidR="00F332FF" w:rsidRPr="00DC05DF" w:rsidRDefault="00F332FF" w:rsidP="00285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4" w:type="dxa"/>
            <w:gridSpan w:val="3"/>
          </w:tcPr>
          <w:p w:rsidR="00E25998" w:rsidRPr="00DC05DF" w:rsidRDefault="00F332FF" w:rsidP="00285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E25998" w:rsidRPr="00DC0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E25998" w:rsidRPr="00DC0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деятельности согласно уровням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методического сопровождения реализации Целевой модели наставничества</w:t>
            </w:r>
            <w:r w:rsidR="00E25998" w:rsidRPr="00DC0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25998" w:rsidRPr="00DC05DF" w:rsidRDefault="00E25998" w:rsidP="002856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2FF" w:rsidRPr="00F332FF" w:rsidTr="00F332FF">
        <w:tc>
          <w:tcPr>
            <w:tcW w:w="757" w:type="dxa"/>
            <w:shd w:val="clear" w:color="auto" w:fill="D9D9D9" w:themeFill="background1" w:themeFillShade="D9"/>
          </w:tcPr>
          <w:p w:rsidR="006911CF" w:rsidRPr="00F332FF" w:rsidRDefault="006911CF" w:rsidP="004446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9734" w:type="dxa"/>
            <w:gridSpan w:val="3"/>
            <w:shd w:val="clear" w:color="auto" w:fill="D9D9D9" w:themeFill="background1" w:themeFillShade="D9"/>
          </w:tcPr>
          <w:p w:rsidR="006911CF" w:rsidRDefault="006911CF" w:rsidP="002856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ГБУ ДПО РД «Дагестанский институт развития образования»</w:t>
            </w:r>
          </w:p>
          <w:p w:rsidR="00F332FF" w:rsidRPr="00F332FF" w:rsidRDefault="00F332FF" w:rsidP="002856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391" w:type="dxa"/>
          </w:tcPr>
          <w:p w:rsidR="00E25998" w:rsidRPr="00DC05DF" w:rsidRDefault="00E25998" w:rsidP="0044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Координация и методическое обеспечение внедрения Целевой модели наставничества в вопросах повышения профессионализма педагогов: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791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ректорат, 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семинар-совещание для муниципальных кураторов наставничества 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F332FF">
        <w:trPr>
          <w:trHeight w:val="682"/>
        </w:trPr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DF1695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наставничества на уровне семи межмуниципальных методических округов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 2023 </w:t>
            </w:r>
          </w:p>
        </w:tc>
        <w:tc>
          <w:tcPr>
            <w:tcW w:w="2791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образовательной программы ДПО для проведения курсов с участием кураторов муниципалитетов и образовательных организаций по наставничеству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ДПО муниципальных кураторов наставничества (в форматах очного обучения и с использованием ДОТ)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Январь  2023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ДПО кураторов наставничества образовательных организаций, реализующих программы общего образования (в форматах очного обучения и с использованием ДОТ)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муниципальная методическая служба</w:t>
            </w:r>
          </w:p>
        </w:tc>
      </w:tr>
    </w:tbl>
    <w:p w:rsidR="00F332FF" w:rsidRDefault="00F332FF">
      <w:r>
        <w:br w:type="page"/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757"/>
        <w:gridCol w:w="5391"/>
        <w:gridCol w:w="1552"/>
        <w:gridCol w:w="2791"/>
      </w:tblGrid>
      <w:tr w:rsidR="00E25998" w:rsidRPr="00E50DF1" w:rsidTr="00DC05DF">
        <w:tc>
          <w:tcPr>
            <w:tcW w:w="757" w:type="dxa"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ДПО кураторов наставничества образовательных организаций, реализующих программы дополнительного образования детей (в форматах очного обучения и с использованием ДОТ)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кураторы, муниципальная методическая служба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ДПО кураторов наставничества образовательных организаций, реализующих программы среднего профессионального образования (в форматах очного обучения и с использованием ДОТ)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кураторы, муниципальная методическая служба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29253E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запуск проекта «Методическая «среда» руководителя»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Ноябрь-апрель 2022-2023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ЦНППМ ДИРО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28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391" w:type="dxa"/>
          </w:tcPr>
          <w:p w:rsidR="00E25998" w:rsidRPr="00DC05DF" w:rsidRDefault="00E25998" w:rsidP="0059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нормативного обеспечения реализации ЦМН в образовательных организациях региона:</w:t>
            </w:r>
          </w:p>
        </w:tc>
        <w:tc>
          <w:tcPr>
            <w:tcW w:w="1552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28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3E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3E4ED0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разработка макетов нормативно-распорядительных документов образовательных организаций (протоколов, приказов, соглашений и др.)</w:t>
            </w:r>
          </w:p>
        </w:tc>
        <w:tc>
          <w:tcPr>
            <w:tcW w:w="1552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3E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391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механизмов реализации Целевой модели наставничества в региональной системе образования:</w:t>
            </w:r>
          </w:p>
        </w:tc>
        <w:tc>
          <w:tcPr>
            <w:tcW w:w="1552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91" w:type="dxa"/>
          </w:tcPr>
          <w:p w:rsidR="00E25998" w:rsidRPr="00DC05DF" w:rsidRDefault="00E25998" w:rsidP="003E4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52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527EDB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муниципальных кураторов наставничества</w:t>
            </w:r>
          </w:p>
        </w:tc>
        <w:tc>
          <w:tcPr>
            <w:tcW w:w="1552" w:type="dxa"/>
          </w:tcPr>
          <w:p w:rsidR="00E25998" w:rsidRPr="00DC05DF" w:rsidRDefault="00E25998" w:rsidP="005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5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52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527EDB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кураторов наставничества образовательных организаций (ДОО, школ, УДОД, СПО)</w:t>
            </w:r>
          </w:p>
        </w:tc>
        <w:tc>
          <w:tcPr>
            <w:tcW w:w="1552" w:type="dxa"/>
          </w:tcPr>
          <w:p w:rsidR="00E25998" w:rsidRPr="00DC05DF" w:rsidRDefault="00E25998" w:rsidP="005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791" w:type="dxa"/>
          </w:tcPr>
          <w:p w:rsidR="00E25998" w:rsidRPr="00DC05DF" w:rsidRDefault="00E25998" w:rsidP="005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52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527EDB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создание банка эффективных практик и систем наставничества</w:t>
            </w:r>
          </w:p>
        </w:tc>
        <w:tc>
          <w:tcPr>
            <w:tcW w:w="1552" w:type="dxa"/>
          </w:tcPr>
          <w:p w:rsidR="00E25998" w:rsidRPr="00DC05DF" w:rsidRDefault="00E25998" w:rsidP="005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91" w:type="dxa"/>
          </w:tcPr>
          <w:p w:rsidR="00E25998" w:rsidRPr="00DC05DF" w:rsidRDefault="00E25998" w:rsidP="0052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3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аналитико-диагностической деятельности: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разработка чек-листа для определения готовности ОО к внедрению наставничества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диагностирующих материалов для проведения мониторинга и анализа внедрения наставничества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доклада о развитии наставничества в образовательном пространстве Республики Дагестан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стратегической сессии по разработке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целевых показателей результатов внедрения модели наставничества в муниципальных образованиях РД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3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Изучение и распространение передовых практик наставничества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куратор, 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создание банка учебно-методических и технологических материалов для поддержки наставнической деятельности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конкурса «Лучшие практики и системы наставничества в повышении профессионализма педагогов»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Ежегодно, ноябрь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создание Лиги школ-менторов (</w:t>
            </w:r>
            <w:proofErr w:type="spellStart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площадок)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</w:t>
            </w:r>
          </w:p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поддержка системы наставничества через СМИ</w:t>
            </w:r>
          </w:p>
          <w:p w:rsidR="00E25998" w:rsidRPr="00DC05DF" w:rsidRDefault="00E25998" w:rsidP="00E25998">
            <w:pPr>
              <w:pStyle w:val="a6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ресс-секретарь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ДИРО</w:t>
            </w:r>
          </w:p>
        </w:tc>
      </w:tr>
      <w:tr w:rsidR="00F332FF" w:rsidRPr="00F332FF" w:rsidTr="00F332FF">
        <w:tc>
          <w:tcPr>
            <w:tcW w:w="757" w:type="dxa"/>
            <w:shd w:val="clear" w:color="auto" w:fill="D9D9D9" w:themeFill="background1" w:themeFillShade="D9"/>
          </w:tcPr>
          <w:p w:rsidR="00693713" w:rsidRPr="00F332FF" w:rsidRDefault="00693713" w:rsidP="006937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9734" w:type="dxa"/>
            <w:gridSpan w:val="3"/>
            <w:shd w:val="clear" w:color="auto" w:fill="D9D9D9" w:themeFill="background1" w:themeFillShade="D9"/>
          </w:tcPr>
          <w:p w:rsidR="00693713" w:rsidRDefault="00693713" w:rsidP="006937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Муниципальные координаторы (центры) наставничества:</w:t>
            </w:r>
          </w:p>
          <w:p w:rsidR="00F332FF" w:rsidRPr="00F332FF" w:rsidRDefault="00F332FF" w:rsidP="0069371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3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рганизационн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методическ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экспертно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информационн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просветительск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внедрения целевой модели наставничества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муниципалитете: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образовательными организациями дорожных карт внедрения целевой модели наставничества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их согласовани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2022-январь 2023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реализация мер по дополнительному профессиональному образованию наставников и кураторов в различных формах, в том числе с применением дистанционных образовательных технологий (проведение семинаров, направление на курсы и др.)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методические службы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организационно-содержательного взаимодействия с педагогами, включенными в Региональный методический актив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2023, постоянно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центр ДИРО, муниципальная методическая служба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реализации программ наставничества в образовательных организациях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 представление данных по результатам мониторинга в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с периодичностью и в сроки, установленные </w:t>
            </w:r>
            <w:proofErr w:type="spellStart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РД и ДИРО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69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693713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совершенствованию системы внедрения целевой модели наставничества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муниципалитета</w:t>
            </w:r>
          </w:p>
        </w:tc>
        <w:tc>
          <w:tcPr>
            <w:tcW w:w="1552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2791" w:type="dxa"/>
          </w:tcPr>
          <w:p w:rsidR="00E25998" w:rsidRPr="00DC05DF" w:rsidRDefault="00E25998" w:rsidP="0069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DC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DC05DF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проведение Д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куратора по наставничеству в образовательных организациях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(аудит документов, посещение методических мероприятий, учебных занятий)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DC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DC05DF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мероприятий по внедрению целевой модели наставничества в муниципальных образовательных организациях на весь период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ЦМН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</w:p>
        </w:tc>
      </w:tr>
    </w:tbl>
    <w:p w:rsidR="00F332FF" w:rsidRDefault="00F332FF">
      <w:r>
        <w:br w:type="page"/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757"/>
        <w:gridCol w:w="5391"/>
        <w:gridCol w:w="1552"/>
        <w:gridCol w:w="2791"/>
      </w:tblGrid>
      <w:tr w:rsidR="00E25998" w:rsidRPr="00E50DF1" w:rsidTr="00DC05DF">
        <w:tc>
          <w:tcPr>
            <w:tcW w:w="757" w:type="dxa"/>
          </w:tcPr>
          <w:p w:rsidR="00E25998" w:rsidRPr="00DC05DF" w:rsidRDefault="00E25998" w:rsidP="00DC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DC05DF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аспространени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внедрению лучших наставнических практик различных форм и ролевых моделей педагогов и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руководителей РД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лучших практик других субъектов Российской Федерации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методические службы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DC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DC05DF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достижения целевых показателей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внедрения модели наставничества в муниципальных образованиях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27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DC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DC05DF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инициирование и стимулирование участия педагогов-наставников в конкурсах по вопросам наставнической деятельности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методические службы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DC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3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роли наставника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эффективности участия в наставнической деятельности:</w:t>
            </w:r>
          </w:p>
        </w:tc>
        <w:tc>
          <w:tcPr>
            <w:tcW w:w="1552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D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методические службы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B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BE6FF4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фестивалей, форумов, конференций наставнико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в на муниципальном уровне и уровне межмуниципальных методических округов</w:t>
            </w:r>
          </w:p>
        </w:tc>
        <w:tc>
          <w:tcPr>
            <w:tcW w:w="1552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методические службы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B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BE6FF4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1552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муниципальные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методические службы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B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Default="00E25998" w:rsidP="00BE6FF4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ыдвижение самых результативных наставников на ежегодную премию лучшего наставника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(города, села и т. п.).</w:t>
            </w:r>
          </w:p>
          <w:p w:rsidR="00E25998" w:rsidRPr="00DC05DF" w:rsidRDefault="00E25998" w:rsidP="00E25998">
            <w:pPr>
              <w:pStyle w:val="a6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25998" w:rsidRPr="00DC05DF" w:rsidRDefault="00E25998" w:rsidP="009E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2791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МОУО, руководители ОО</w:t>
            </w:r>
          </w:p>
        </w:tc>
      </w:tr>
      <w:tr w:rsidR="00F332FF" w:rsidRPr="00F332FF" w:rsidTr="00F332FF">
        <w:tc>
          <w:tcPr>
            <w:tcW w:w="757" w:type="dxa"/>
            <w:shd w:val="clear" w:color="auto" w:fill="D9D9D9" w:themeFill="background1" w:themeFillShade="D9"/>
          </w:tcPr>
          <w:p w:rsidR="00BE6FF4" w:rsidRPr="00F332FF" w:rsidRDefault="00BE6FF4" w:rsidP="00BE6F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34" w:type="dxa"/>
            <w:gridSpan w:val="3"/>
            <w:shd w:val="clear" w:color="auto" w:fill="D9D9D9" w:themeFill="background1" w:themeFillShade="D9"/>
          </w:tcPr>
          <w:p w:rsidR="00BE6FF4" w:rsidRDefault="00BE6FF4" w:rsidP="00BE6F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организации</w:t>
            </w:r>
            <w:r w:rsidRPr="00F332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F332FF" w:rsidRPr="00F332FF" w:rsidRDefault="00F332FF" w:rsidP="00BE6F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B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BE6FF4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азнач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а/лиц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, ответственно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го(</w:t>
            </w:r>
            <w:proofErr w:type="spellStart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за внедрение целевой модели наставничества в образова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тельной организации (куратора)</w:t>
            </w:r>
          </w:p>
        </w:tc>
        <w:tc>
          <w:tcPr>
            <w:tcW w:w="1552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B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BE6FF4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азраб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дорожн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я целевой модели наставничества в ОО</w:t>
            </w:r>
          </w:p>
        </w:tc>
        <w:tc>
          <w:tcPr>
            <w:tcW w:w="1552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791" w:type="dxa"/>
          </w:tcPr>
          <w:p w:rsidR="00E25998" w:rsidRPr="00DC05DF" w:rsidRDefault="00E25998" w:rsidP="00B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персонифицированного учета наставляемых и наставников 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реализации и эффективности программ наставничества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наставников, принимающих участие в про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грамме наставничества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 программ настав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ничества и лучших практик на сайте ОО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2023, постоянно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уровня профессионального мастерства педагогических работников,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наставничества, в формате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«педагог-педагог»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ценка вовлеченности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наставничества: сбор первичных данных для проведения оценки вовлеченности 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сопровождения и наставничества через персонифицированный учет участников программы наставничества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2023, июль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 w:val="restart"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>опуляризации практик наставничества и награждения лучших наставников, подготовка и презентация «Портфолио достижений»</w:t>
            </w:r>
            <w:r w:rsidRPr="00DC05DF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и наставников</w:t>
            </w:r>
          </w:p>
        </w:tc>
        <w:tc>
          <w:tcPr>
            <w:tcW w:w="1552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91" w:type="dxa"/>
          </w:tcPr>
          <w:p w:rsidR="00E25998" w:rsidRPr="00DC05DF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 наставничеству ОО</w:t>
            </w:r>
          </w:p>
        </w:tc>
      </w:tr>
      <w:tr w:rsidR="00E25998" w:rsidRPr="00E50DF1" w:rsidTr="00DC05DF">
        <w:tc>
          <w:tcPr>
            <w:tcW w:w="757" w:type="dxa"/>
            <w:vMerge/>
          </w:tcPr>
          <w:p w:rsidR="00E25998" w:rsidRPr="00DC05DF" w:rsidRDefault="00E25998" w:rsidP="00E25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E25998" w:rsidRPr="00DC05DF" w:rsidRDefault="00E25998" w:rsidP="00E25998">
            <w:pPr>
              <w:pStyle w:val="a6"/>
              <w:numPr>
                <w:ilvl w:val="0"/>
                <w:numId w:val="2"/>
              </w:numPr>
              <w:ind w:left="178" w:hanging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стимулирования наставнической деятельности на уровне образовательной организации</w:t>
            </w:r>
          </w:p>
        </w:tc>
        <w:tc>
          <w:tcPr>
            <w:tcW w:w="1552" w:type="dxa"/>
          </w:tcPr>
          <w:p w:rsidR="00E25998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791" w:type="dxa"/>
          </w:tcPr>
          <w:p w:rsidR="00E25998" w:rsidRDefault="00E25998" w:rsidP="00E2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</w:tbl>
    <w:p w:rsidR="009C3958" w:rsidRPr="00E50DF1" w:rsidRDefault="009C3958" w:rsidP="009C3958">
      <w:pPr>
        <w:jc w:val="center"/>
        <w:rPr>
          <w:rFonts w:ascii="Times New Roman" w:hAnsi="Times New Roman" w:cs="Times New Roman"/>
        </w:rPr>
      </w:pPr>
    </w:p>
    <w:p w:rsidR="009C3958" w:rsidRDefault="009C3958" w:rsidP="009C3958">
      <w:pPr>
        <w:jc w:val="center"/>
      </w:pPr>
    </w:p>
    <w:p w:rsidR="009C3958" w:rsidRDefault="009C3958" w:rsidP="009C3958">
      <w:pPr>
        <w:jc w:val="center"/>
      </w:pPr>
    </w:p>
    <w:sectPr w:rsidR="009C3958" w:rsidSect="0091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99" w:rsidRDefault="00825299" w:rsidP="00706211">
      <w:pPr>
        <w:spacing w:after="0" w:line="240" w:lineRule="auto"/>
      </w:pPr>
      <w:r>
        <w:separator/>
      </w:r>
    </w:p>
  </w:endnote>
  <w:endnote w:type="continuationSeparator" w:id="0">
    <w:p w:rsidR="00825299" w:rsidRDefault="00825299" w:rsidP="0070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11" w:rsidRDefault="007062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174405"/>
      <w:docPartObj>
        <w:docPartGallery w:val="Page Numbers (Bottom of Page)"/>
        <w:docPartUnique/>
      </w:docPartObj>
    </w:sdtPr>
    <w:sdtEndPr/>
    <w:sdtContent>
      <w:p w:rsidR="00706211" w:rsidRDefault="00706211">
        <w:pPr>
          <w:pStyle w:val="aa"/>
          <w:jc w:val="right"/>
        </w:pPr>
        <w:r w:rsidRPr="00706211">
          <w:rPr>
            <w:sz w:val="20"/>
            <w:szCs w:val="20"/>
          </w:rPr>
          <w:fldChar w:fldCharType="begin"/>
        </w:r>
        <w:r w:rsidRPr="00706211">
          <w:rPr>
            <w:sz w:val="20"/>
            <w:szCs w:val="20"/>
          </w:rPr>
          <w:instrText>PAGE   \* MERGEFORMAT</w:instrText>
        </w:r>
        <w:r w:rsidRPr="00706211">
          <w:rPr>
            <w:sz w:val="20"/>
            <w:szCs w:val="20"/>
          </w:rPr>
          <w:fldChar w:fldCharType="separate"/>
        </w:r>
        <w:r w:rsidR="00F332FF">
          <w:rPr>
            <w:noProof/>
            <w:sz w:val="20"/>
            <w:szCs w:val="20"/>
          </w:rPr>
          <w:t>5</w:t>
        </w:r>
        <w:r w:rsidRPr="00706211">
          <w:rPr>
            <w:sz w:val="20"/>
            <w:szCs w:val="20"/>
          </w:rPr>
          <w:fldChar w:fldCharType="end"/>
        </w:r>
      </w:p>
    </w:sdtContent>
  </w:sdt>
  <w:p w:rsidR="00706211" w:rsidRDefault="007062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11" w:rsidRDefault="007062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99" w:rsidRDefault="00825299" w:rsidP="00706211">
      <w:pPr>
        <w:spacing w:after="0" w:line="240" w:lineRule="auto"/>
      </w:pPr>
      <w:r>
        <w:separator/>
      </w:r>
    </w:p>
  </w:footnote>
  <w:footnote w:type="continuationSeparator" w:id="0">
    <w:p w:rsidR="00825299" w:rsidRDefault="00825299" w:rsidP="0070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11" w:rsidRDefault="007062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11" w:rsidRDefault="007062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11" w:rsidRDefault="007062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778"/>
    <w:multiLevelType w:val="hybridMultilevel"/>
    <w:tmpl w:val="39BC2A24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C725F"/>
    <w:multiLevelType w:val="hybridMultilevel"/>
    <w:tmpl w:val="0720A664"/>
    <w:lvl w:ilvl="0" w:tplc="EF86A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12"/>
    <w:rsid w:val="000D27BD"/>
    <w:rsid w:val="000F18A8"/>
    <w:rsid w:val="00104484"/>
    <w:rsid w:val="00187112"/>
    <w:rsid w:val="001B01C3"/>
    <w:rsid w:val="001C7A17"/>
    <w:rsid w:val="00285637"/>
    <w:rsid w:val="0029253E"/>
    <w:rsid w:val="002B5E23"/>
    <w:rsid w:val="002E4745"/>
    <w:rsid w:val="003857CA"/>
    <w:rsid w:val="003D5123"/>
    <w:rsid w:val="003E28FF"/>
    <w:rsid w:val="003E4ED0"/>
    <w:rsid w:val="00403A6B"/>
    <w:rsid w:val="004412D9"/>
    <w:rsid w:val="00444644"/>
    <w:rsid w:val="004D540E"/>
    <w:rsid w:val="00527EDB"/>
    <w:rsid w:val="00547BE2"/>
    <w:rsid w:val="0059045F"/>
    <w:rsid w:val="00590DB5"/>
    <w:rsid w:val="006258FD"/>
    <w:rsid w:val="006911CF"/>
    <w:rsid w:val="00693713"/>
    <w:rsid w:val="006F3E38"/>
    <w:rsid w:val="00706211"/>
    <w:rsid w:val="00825299"/>
    <w:rsid w:val="008A7F3C"/>
    <w:rsid w:val="00911612"/>
    <w:rsid w:val="009C3958"/>
    <w:rsid w:val="009E6B18"/>
    <w:rsid w:val="009F3B38"/>
    <w:rsid w:val="00BE6FF4"/>
    <w:rsid w:val="00C3717C"/>
    <w:rsid w:val="00CC009D"/>
    <w:rsid w:val="00D772AC"/>
    <w:rsid w:val="00D83E57"/>
    <w:rsid w:val="00DB74C9"/>
    <w:rsid w:val="00DC05DF"/>
    <w:rsid w:val="00DC3CCA"/>
    <w:rsid w:val="00DE38C2"/>
    <w:rsid w:val="00DF1695"/>
    <w:rsid w:val="00DF43B9"/>
    <w:rsid w:val="00E25998"/>
    <w:rsid w:val="00E50DF1"/>
    <w:rsid w:val="00F332FF"/>
    <w:rsid w:val="00F664AC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DFCE"/>
  <w15:chartTrackingRefBased/>
  <w15:docId w15:val="{0A02656A-D9B2-4D61-B379-36298B10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18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211"/>
  </w:style>
  <w:style w:type="paragraph" w:styleId="aa">
    <w:name w:val="footer"/>
    <w:basedOn w:val="a"/>
    <w:link w:val="ab"/>
    <w:uiPriority w:val="99"/>
    <w:unhideWhenUsed/>
    <w:rsid w:val="0070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211"/>
  </w:style>
  <w:style w:type="paragraph" w:styleId="ac">
    <w:name w:val="Balloon Text"/>
    <w:basedOn w:val="a"/>
    <w:link w:val="ad"/>
    <w:uiPriority w:val="99"/>
    <w:semiHidden/>
    <w:unhideWhenUsed/>
    <w:rsid w:val="00F3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3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37</cp:revision>
  <cp:lastPrinted>2022-12-13T14:27:00Z</cp:lastPrinted>
  <dcterms:created xsi:type="dcterms:W3CDTF">2022-12-13T10:52:00Z</dcterms:created>
  <dcterms:modified xsi:type="dcterms:W3CDTF">2022-12-13T14:40:00Z</dcterms:modified>
</cp:coreProperties>
</file>